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Raadsplanning per 01-08-2019; DEFINITIEVE 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Raadsplanning/Raadsplanning-per-01-08-2019-DEFINITIEVE-VERS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